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pPr>
      <w:r w:rsidDel="00000000" w:rsidR="00000000" w:rsidRPr="00000000">
        <w:rPr>
          <w:rtl w:val="0"/>
        </w:rPr>
        <w:t xml:space="preserve">M05A1 Revelation: Word of God, Part 4</w:t>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George Earle Wade, MBS</w:t>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Increasingly, we find non-Christian religious books available. They primarily come from Christian leaders who doubt the Bible’s inerrancy and from universalist Hindus. “Hinduism emphasizes that everyone actually worships the same God, whether one knows it or not.” </w:t>
      </w:r>
      <w:hyperlink r:id="rId7">
        <w:r w:rsidDel="00000000" w:rsidR="00000000" w:rsidRPr="00000000">
          <w:rPr>
            <w:color w:val="1155cc"/>
            <w:u w:val="single"/>
            <w:rtl w:val="0"/>
          </w:rPr>
          <w:t xml:space="preserve">https://en.m.wikipedia.org/wiki/Universalism</w:t>
        </w:r>
      </w:hyperlink>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tl w:val="0"/>
        </w:rPr>
        <w:t xml:space="preserve">When church and state are joined then religious teaching is influenced by the government. Such is the case in Germany, Scandinavia, and England. Few people in Western Europe attend church with possibly Christmas and Easter an exception. In the USA a majority attend church regularly if at least once a month is regular. Of course the Covid pandemic has caused a spike in online streaming of services and a dip in in-person attendance.</w:t>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spacing w:line="276" w:lineRule="auto"/>
        <w:rPr/>
      </w:pPr>
      <w:r w:rsidDel="00000000" w:rsidR="00000000" w:rsidRPr="00000000">
        <w:rPr>
          <w:rtl w:val="0"/>
        </w:rPr>
        <w:t xml:space="preserve">Government supported theological colleges permit deviance from strict allegiance to church teachings and this waters down biblical truths held by the churches. Professors in these government funded seminaries can freely publish human reasoning disguised as biblical theology.</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Professors coalesce around the idea that all religions borrowed from and influenced each other. Thus there’s nothing special or unique about the Bible. Preachers study these books resulting from state funded research and their sermons are influenced by these universalist apostasies. Christianity mixes with popular, even secular, ideologies. In the extreme we see “a theological college in Bangalore to install a statue of Lord Jesus sitting in lotus position upon a coiled snake, reminiscent of the Hindu gods.” -lecture/article</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Hindu universalist reformers, seeking truth among all religions, quote freely from the Bible. This impresses Christians who then go on to entirely miss the sources for a quote from a Hindu prayer which says, “Lead me from falsehood to truth, from darkness to light, and from mortality to immortality.” It sounds good but results in mixing religions and losing sight of the Bible as God’s unique communication with mankind.</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The Hindu scriptures talk about God, salvation, condemnation, heaven, earth, sin, justification, afterlife, and incarnation in thousands of books, all considered Hindu scriptures. The words except incarnation match Christian words but the concepts differ. For instance, salvation to the Christian means developing a personal friendship with Jesus Christ as God who enables the possibility to resume this personal relationship into eternity. The Hindu understands salvation to lead to an impersonal merging into the Ultimate Reality (Para-Brahma), losing all individuality.</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The lecturer then shares the atheist’s claim that the Bible itself says there is no god, opening the Bible, pointing to the text, and reading those words. He ignores the three fingers pointing to himself in the unread words “The fool hath said in his heart.” (Psalm 14:1, Psalm 53:1) We should remember to ask such a person to read the full context of the text. But so quoting, he doesn’t want us to know the textual reference, doesn’t want to share the context and assumes we aren’t familiar and won’t challenge him.</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The Hindu apologist compares passages displaying apparently similar phrases between his and our scriptures. Context here will usually make the differences obvious, or so the lecture at says. I have no experience with these challenges.</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Christians unfamiliar with the Bible scriptures may fall prey to claims of equivalence when reading these unorthodox claims. “Study to shew thyself approved unto God, a workman that needeth not to be ashamed, rightly dividing the word of truth.” (2 Timothy 2:15) We not only need to know God’s word to be able to share his truth with others. We must also know God’s word to guard against sophisticated attempts from the devil and his cohorts to deceive us in regard to God’s truth.</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 1 Timothy 6:17-19 we are advised to not be high-minded, [CEB egotistical], carelessly confident I would say. We’re to trust only “in the living God…ready to distribute, willing to communicate.” The only way to effectively counter error is to know truth.</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George Earle Wade, MBS</w:t>
      </w:r>
    </w:p>
    <w:p w:rsidR="00000000" w:rsidDel="00000000" w:rsidP="00000000" w:rsidRDefault="00000000" w:rsidRPr="00000000" w14:paraId="0000001A">
      <w:pPr>
        <w:rPr/>
      </w:pPr>
      <w:hyperlink r:id="rId8">
        <w:r w:rsidDel="00000000" w:rsidR="00000000" w:rsidRPr="00000000">
          <w:rPr>
            <w:color w:val="1155cc"/>
            <w:u w:val="single"/>
            <w:rtl w:val="0"/>
          </w:rPr>
          <w:t xml:space="preserve">George@wade.us.com</w:t>
        </w:r>
      </w:hyperlink>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Primary: 22329 Berg Rd, Southfield, Mi 48033 USA</w:t>
      </w:r>
    </w:p>
    <w:p w:rsidR="00000000" w:rsidDel="00000000" w:rsidP="00000000" w:rsidRDefault="00000000" w:rsidRPr="00000000" w14:paraId="0000001C">
      <w:pPr>
        <w:rPr/>
      </w:pPr>
      <w:r w:rsidDel="00000000" w:rsidR="00000000" w:rsidRPr="00000000">
        <w:rPr>
          <w:rtl w:val="0"/>
        </w:rPr>
        <w:t xml:space="preserve">Secondary: 13063 S La Rambia Rd, Arizona City, AZ 85123 USA</w:t>
      </w:r>
    </w:p>
    <w:p w:rsidR="00000000" w:rsidDel="00000000" w:rsidP="00000000" w:rsidRDefault="00000000" w:rsidRPr="00000000" w14:paraId="0000001D">
      <w:pPr>
        <w:rPr/>
      </w:pPr>
      <w:r w:rsidDel="00000000" w:rsidR="00000000" w:rsidRPr="00000000">
        <w:rPr>
          <w:rtl w:val="0"/>
        </w:rPr>
        <w:t xml:space="preserve">Date: 12-20-2021</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n.m.wikipedia.org/wiki/Universalism" TargetMode="External"/><Relationship Id="rId8" Type="http://schemas.openxmlformats.org/officeDocument/2006/relationships/hyperlink" Target="mailto:George@wade.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SXz659SvxPpmL+XLxiyPUUmktw==">AMUW2mWTVDtiwALx75kRoATcwifoj37FjEU09iBoH8gNRMLdE+4nu7BsJiA6IG5/Nbig7WEmj8qyrNVaapKIqkCgSNvDOaH2ipOZo6UQp3ZnkcVj+lR+cm0=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